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A9" w:rsidRPr="008E2B26" w:rsidRDefault="001D6CA9">
      <w:pPr>
        <w:rPr>
          <w:rFonts w:ascii="Gotham Light" w:hAnsi="Gotham Light"/>
          <w:b/>
          <w:sz w:val="20"/>
          <w:szCs w:val="20"/>
          <w:u w:val="single"/>
        </w:rPr>
      </w:pPr>
      <w:bookmarkStart w:id="0" w:name="_GoBack"/>
      <w:bookmarkEnd w:id="0"/>
    </w:p>
    <w:p w:rsidR="00AB3BF2" w:rsidRPr="00295557" w:rsidRDefault="00AB3BF2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TİCARİ BELGELENDİRME MÜDÜRLÜĞÜ</w:t>
      </w:r>
    </w:p>
    <w:p w:rsidR="001346A4" w:rsidRPr="00295557" w:rsidRDefault="001D6CA9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</w:t>
      </w:r>
      <w:r w:rsidR="00E666C6">
        <w:rPr>
          <w:rFonts w:ascii="Gotham Light" w:hAnsi="Gotham Light"/>
          <w:b/>
          <w:sz w:val="24"/>
          <w:szCs w:val="24"/>
          <w:u w:val="single"/>
        </w:rPr>
        <w:t>7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YILI </w:t>
      </w:r>
      <w:r w:rsidR="00FE2424" w:rsidRPr="00295557">
        <w:rPr>
          <w:rFonts w:ascii="Gotham Light" w:hAnsi="Gotham Light"/>
          <w:b/>
          <w:sz w:val="24"/>
          <w:szCs w:val="24"/>
          <w:u w:val="single"/>
        </w:rPr>
        <w:t xml:space="preserve">İHRACAT İŞLEMLERİ </w:t>
      </w:r>
      <w:r w:rsidRPr="00295557">
        <w:rPr>
          <w:rFonts w:ascii="Gotham Light" w:hAnsi="Gotham Light"/>
          <w:b/>
          <w:sz w:val="24"/>
          <w:szCs w:val="24"/>
          <w:u w:val="single"/>
        </w:rPr>
        <w:t>GENEL DEĞERLENDİRME RAPORU</w:t>
      </w:r>
    </w:p>
    <w:p w:rsidR="006C2B1D" w:rsidRPr="008E2B26" w:rsidRDefault="00DA7978" w:rsidP="00DA7978">
      <w:pPr>
        <w:jc w:val="both"/>
        <w:rPr>
          <w:rFonts w:ascii="Gotham Light" w:hAnsi="Gotham Light"/>
          <w:sz w:val="20"/>
          <w:szCs w:val="20"/>
        </w:rPr>
      </w:pPr>
      <w:r w:rsidRPr="008E2B26">
        <w:rPr>
          <w:rFonts w:ascii="Gotham Light" w:hAnsi="Gotham Light"/>
          <w:sz w:val="20"/>
          <w:szCs w:val="20"/>
        </w:rPr>
        <w:t>Ticari Belgelendirme Müdürlüğü</w:t>
      </w:r>
      <w:r w:rsidR="00756EBE" w:rsidRPr="008E2B26">
        <w:rPr>
          <w:rFonts w:ascii="Gotham Light" w:hAnsi="Gotham Light"/>
          <w:sz w:val="20"/>
          <w:szCs w:val="20"/>
        </w:rPr>
        <w:t>’nün</w:t>
      </w:r>
      <w:r w:rsidRPr="008E2B26">
        <w:rPr>
          <w:rFonts w:ascii="Gotham Light" w:hAnsi="Gotham Light"/>
          <w:sz w:val="20"/>
          <w:szCs w:val="20"/>
        </w:rPr>
        <w:t xml:space="preserve"> </w:t>
      </w:r>
      <w:r w:rsidR="00647FBD" w:rsidRPr="008E2B26">
        <w:rPr>
          <w:rFonts w:ascii="Gotham Light" w:hAnsi="Gotham Light"/>
          <w:sz w:val="20"/>
          <w:szCs w:val="20"/>
        </w:rPr>
        <w:t>çalışma alanları kapsamında</w:t>
      </w:r>
      <w:r w:rsidR="00756EBE" w:rsidRPr="008E2B26">
        <w:rPr>
          <w:rFonts w:ascii="Gotham Light" w:hAnsi="Gotham Light"/>
          <w:sz w:val="20"/>
          <w:szCs w:val="20"/>
        </w:rPr>
        <w:t>,</w:t>
      </w:r>
      <w:r w:rsidR="006C2B1D" w:rsidRPr="008E2B26">
        <w:rPr>
          <w:rFonts w:ascii="Gotham Light" w:hAnsi="Gotham Light"/>
          <w:sz w:val="20"/>
          <w:szCs w:val="20"/>
        </w:rPr>
        <w:t xml:space="preserve"> 201</w:t>
      </w:r>
      <w:r w:rsidR="00E666C6">
        <w:rPr>
          <w:rFonts w:ascii="Gotham Light" w:hAnsi="Gotham Light"/>
          <w:sz w:val="20"/>
          <w:szCs w:val="20"/>
        </w:rPr>
        <w:t>7</w:t>
      </w:r>
      <w:r w:rsidR="006C2B1D" w:rsidRPr="008E2B26">
        <w:rPr>
          <w:rFonts w:ascii="Gotham Light" w:hAnsi="Gotham Light"/>
          <w:sz w:val="20"/>
          <w:szCs w:val="20"/>
        </w:rPr>
        <w:t xml:space="preserve"> Yılı </w:t>
      </w:r>
      <w:r w:rsidR="008D3DD0" w:rsidRPr="008E2B26">
        <w:rPr>
          <w:rFonts w:ascii="Gotham Light" w:hAnsi="Gotham Light"/>
          <w:sz w:val="20"/>
          <w:szCs w:val="20"/>
        </w:rPr>
        <w:t>(Ocak-</w:t>
      </w:r>
      <w:r w:rsidR="00CA1315" w:rsidRPr="008E2B26">
        <w:rPr>
          <w:rFonts w:ascii="Gotham Light" w:hAnsi="Gotham Light"/>
          <w:sz w:val="20"/>
          <w:szCs w:val="20"/>
        </w:rPr>
        <w:t>Aralık</w:t>
      </w:r>
      <w:r w:rsidR="008D3DD0" w:rsidRPr="008E2B26">
        <w:rPr>
          <w:rFonts w:ascii="Gotham Light" w:hAnsi="Gotham Light"/>
          <w:sz w:val="20"/>
          <w:szCs w:val="20"/>
        </w:rPr>
        <w:t xml:space="preserve">) </w:t>
      </w:r>
      <w:r w:rsidR="00813C81" w:rsidRPr="008E2B26">
        <w:rPr>
          <w:rFonts w:ascii="Gotham Light" w:hAnsi="Gotham Light"/>
          <w:sz w:val="20"/>
          <w:szCs w:val="20"/>
        </w:rPr>
        <w:t xml:space="preserve">ihracat işlemleri </w:t>
      </w:r>
      <w:r w:rsidR="001D6CA9" w:rsidRPr="008E2B26">
        <w:rPr>
          <w:rFonts w:ascii="Gotham Light" w:hAnsi="Gotham Light"/>
          <w:sz w:val="20"/>
          <w:szCs w:val="20"/>
        </w:rPr>
        <w:t>genel değerlendirme r</w:t>
      </w:r>
      <w:r w:rsidR="006C2B1D" w:rsidRPr="008E2B26">
        <w:rPr>
          <w:rFonts w:ascii="Gotham Light" w:hAnsi="Gotham Light"/>
          <w:sz w:val="20"/>
          <w:szCs w:val="20"/>
        </w:rPr>
        <w:t>aporu aşağıdaki gibidir;</w:t>
      </w:r>
    </w:p>
    <w:p w:rsidR="00454582" w:rsidRDefault="00647FBD" w:rsidP="00DA7978">
      <w:pPr>
        <w:jc w:val="both"/>
        <w:rPr>
          <w:rFonts w:ascii="Gotham Light" w:hAnsi="Gotham Light"/>
          <w:b/>
          <w:color w:val="000000"/>
          <w:sz w:val="24"/>
          <w:szCs w:val="24"/>
          <w:u w:val="single"/>
        </w:rPr>
      </w:pPr>
      <w:r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ONAYLANAN </w:t>
      </w:r>
      <w:r w:rsidR="00454582"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DOLAŞIM BELGELERİ </w:t>
      </w:r>
    </w:p>
    <w:p w:rsidR="00E666C6" w:rsidRPr="00295557" w:rsidRDefault="00E666C6" w:rsidP="00DA7978">
      <w:pPr>
        <w:jc w:val="both"/>
        <w:rPr>
          <w:rFonts w:ascii="Gotham Light" w:hAnsi="Gotham Light"/>
          <w:b/>
          <w:sz w:val="24"/>
          <w:szCs w:val="24"/>
          <w:u w:val="single"/>
        </w:rPr>
      </w:pPr>
    </w:p>
    <w:tbl>
      <w:tblPr>
        <w:tblW w:w="13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786"/>
        <w:gridCol w:w="862"/>
        <w:gridCol w:w="1066"/>
        <w:gridCol w:w="1176"/>
        <w:gridCol w:w="1724"/>
        <w:gridCol w:w="2304"/>
        <w:gridCol w:w="1457"/>
        <w:gridCol w:w="1864"/>
        <w:gridCol w:w="1441"/>
      </w:tblGrid>
      <w:tr w:rsidR="00AB3BF2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color w:val="FF0000"/>
                <w:sz w:val="20"/>
                <w:szCs w:val="20"/>
              </w:rPr>
              <w:t xml:space="preserve">MERKEZ 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AB3BF2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AB3BF2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3264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1631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7449</w:t>
            </w:r>
          </w:p>
        </w:tc>
      </w:tr>
      <w:tr w:rsidR="00AB3BF2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824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4024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1909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2102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8868</w:t>
            </w:r>
          </w:p>
        </w:tc>
      </w:tr>
      <w:tr w:rsidR="00AB3BF2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663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3905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149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8119</w:t>
            </w:r>
          </w:p>
        </w:tc>
      </w:tr>
      <w:tr w:rsidR="00AB3BF2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1727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5865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3405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2294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254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AB3BF2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13566</w:t>
            </w:r>
          </w:p>
        </w:tc>
      </w:tr>
      <w:tr w:rsidR="00E666C6" w:rsidRPr="00A77180" w:rsidTr="00A77180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rPr>
                <w:rFonts w:ascii="Gotham Light" w:hAnsi="Gotham Light"/>
                <w:b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color w:val="FF0000"/>
                <w:sz w:val="20"/>
                <w:szCs w:val="2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2160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10115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5115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4841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309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22571</w:t>
            </w:r>
          </w:p>
        </w:tc>
      </w:tr>
    </w:tbl>
    <w:p w:rsidR="0071432E" w:rsidRDefault="00647FBD" w:rsidP="0071432E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 xml:space="preserve"> </w:t>
      </w:r>
    </w:p>
    <w:p w:rsidR="00E666C6" w:rsidRPr="008E2B26" w:rsidRDefault="00E666C6" w:rsidP="0071432E">
      <w:pPr>
        <w:jc w:val="both"/>
        <w:rPr>
          <w:rFonts w:ascii="Gotham Light" w:hAnsi="Gotham Light"/>
          <w:i/>
          <w:sz w:val="20"/>
          <w:szCs w:val="20"/>
        </w:rPr>
      </w:pPr>
    </w:p>
    <w:tbl>
      <w:tblPr>
        <w:tblW w:w="13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1002"/>
        <w:gridCol w:w="1002"/>
        <w:gridCol w:w="1239"/>
        <w:gridCol w:w="1367"/>
        <w:gridCol w:w="2003"/>
        <w:gridCol w:w="2678"/>
        <w:gridCol w:w="1693"/>
        <w:gridCol w:w="1674"/>
      </w:tblGrid>
      <w:tr w:rsidR="008161F7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color w:val="FF0000"/>
                <w:sz w:val="20"/>
                <w:szCs w:val="20"/>
              </w:rPr>
              <w:t xml:space="preserve">SERBEST BÖLGE 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8161F7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8161F7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3382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4372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3553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16853</w:t>
            </w:r>
          </w:p>
        </w:tc>
      </w:tr>
      <w:tr w:rsidR="008161F7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4030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4107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5549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3622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17308</w:t>
            </w:r>
          </w:p>
        </w:tc>
      </w:tr>
      <w:tr w:rsidR="008161F7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3692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3604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4952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3183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15722</w:t>
            </w:r>
          </w:p>
        </w:tc>
      </w:tr>
      <w:tr w:rsidR="008161F7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4114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4328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2685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A77180" w:rsidRDefault="008161F7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14299</w:t>
            </w:r>
          </w:p>
        </w:tc>
      </w:tr>
      <w:tr w:rsidR="00E666C6" w:rsidRPr="00A77180" w:rsidTr="00A77180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color w:val="FF0000"/>
                <w:sz w:val="20"/>
                <w:szCs w:val="2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2898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1430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3896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715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108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9051</w:t>
            </w:r>
          </w:p>
        </w:tc>
      </w:tr>
    </w:tbl>
    <w:p w:rsidR="0071432E" w:rsidRDefault="0071432E" w:rsidP="005F50AD">
      <w:pPr>
        <w:jc w:val="center"/>
        <w:rPr>
          <w:rFonts w:ascii="Gotham Light" w:hAnsi="Gotham Light"/>
          <w:i/>
          <w:sz w:val="20"/>
          <w:szCs w:val="20"/>
        </w:rPr>
      </w:pPr>
    </w:p>
    <w:p w:rsidR="00E666C6" w:rsidRDefault="00E666C6" w:rsidP="0071432E">
      <w:pPr>
        <w:jc w:val="both"/>
        <w:rPr>
          <w:rFonts w:ascii="Gotham Light" w:hAnsi="Gotham Light"/>
          <w:i/>
          <w:sz w:val="20"/>
          <w:szCs w:val="20"/>
        </w:rPr>
      </w:pPr>
    </w:p>
    <w:p w:rsidR="00E666C6" w:rsidRPr="008E2B26" w:rsidRDefault="00E666C6" w:rsidP="0071432E">
      <w:pPr>
        <w:jc w:val="both"/>
        <w:rPr>
          <w:rFonts w:ascii="Gotham Light" w:hAnsi="Gotham Light"/>
          <w:i/>
          <w:sz w:val="20"/>
          <w:szCs w:val="20"/>
        </w:rPr>
      </w:pPr>
    </w:p>
    <w:tbl>
      <w:tblPr>
        <w:tblW w:w="13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883"/>
        <w:gridCol w:w="923"/>
        <w:gridCol w:w="1141"/>
        <w:gridCol w:w="1188"/>
        <w:gridCol w:w="1882"/>
        <w:gridCol w:w="1740"/>
        <w:gridCol w:w="2326"/>
        <w:gridCol w:w="1471"/>
        <w:gridCol w:w="1260"/>
      </w:tblGrid>
      <w:tr w:rsidR="00DB516E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  </w:t>
            </w:r>
            <w:r w:rsidRPr="00A77180">
              <w:rPr>
                <w:rFonts w:ascii="Gotham Light" w:hAnsi="Gotham Light"/>
                <w:b/>
                <w:color w:val="FF0000"/>
                <w:sz w:val="20"/>
                <w:szCs w:val="20"/>
              </w:rPr>
              <w:t>GENEL TOPLAM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Adet</w:t>
            </w:r>
          </w:p>
        </w:tc>
      </w:tr>
      <w:tr w:rsidR="00DB516E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DB516E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7636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7090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5184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24303</w:t>
            </w:r>
          </w:p>
        </w:tc>
      </w:tr>
      <w:tr w:rsidR="00DB516E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4854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8131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7458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5724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26176</w:t>
            </w:r>
          </w:p>
        </w:tc>
      </w:tr>
      <w:tr w:rsidR="00DB516E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4355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7509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6497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5027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439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23841</w:t>
            </w:r>
          </w:p>
        </w:tc>
      </w:tr>
      <w:tr w:rsidR="00DB516E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4727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7733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416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A77180" w:rsidRDefault="00DB516E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27865</w:t>
            </w:r>
          </w:p>
        </w:tc>
      </w:tr>
      <w:tr w:rsidR="00E666C6" w:rsidRPr="00A77180" w:rsidTr="00A77180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rPr>
                <w:rFonts w:ascii="Gotham Light" w:hAnsi="Gotham Light"/>
                <w:b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color w:val="FF0000"/>
                <w:sz w:val="20"/>
                <w:szCs w:val="2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5058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11545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9011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5556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417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E666C6" w:rsidRPr="00A77180" w:rsidRDefault="00E666C6" w:rsidP="00A77180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</w:pPr>
            <w:r w:rsidRPr="00A77180">
              <w:rPr>
                <w:rFonts w:ascii="Gotham Light" w:hAnsi="Gotham Light"/>
                <w:b/>
                <w:bCs/>
                <w:color w:val="FF0000"/>
                <w:sz w:val="20"/>
                <w:szCs w:val="20"/>
              </w:rPr>
              <w:t>31622</w:t>
            </w:r>
          </w:p>
        </w:tc>
      </w:tr>
    </w:tbl>
    <w:p w:rsidR="0071432E" w:rsidRPr="008E2B26" w:rsidRDefault="0071432E" w:rsidP="0071432E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>Ticari Belgelendirme Müdürlüğü Verileri</w:t>
      </w:r>
    </w:p>
    <w:p w:rsidR="00C33AE6" w:rsidRPr="00295557" w:rsidRDefault="00FF5621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2013-</w:t>
      </w:r>
      <w:r w:rsidR="0064318A">
        <w:rPr>
          <w:rFonts w:ascii="Gotham Light" w:hAnsi="Gotham Light"/>
          <w:b/>
          <w:sz w:val="24"/>
          <w:szCs w:val="24"/>
          <w:u w:val="single"/>
        </w:rPr>
        <w:t>2017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YILLARI ONAYLANAN DOLAŞIM BELGELERİ</w:t>
      </w:r>
    </w:p>
    <w:p w:rsidR="00E666C6" w:rsidRDefault="000F668A" w:rsidP="00C33AE6">
      <w:pPr>
        <w:rPr>
          <w:rFonts w:ascii="Gotham Light" w:hAnsi="Gotham Light"/>
          <w:sz w:val="20"/>
          <w:szCs w:val="20"/>
        </w:rPr>
      </w:pPr>
      <w:r>
        <w:rPr>
          <w:noProof/>
        </w:rPr>
        <w:drawing>
          <wp:anchor distT="6096" distB="8001" distL="120396" distR="123063" simplePos="0" relativeHeight="251657728" behindDoc="0" locked="0" layoutInCell="1" allowOverlap="1">
            <wp:simplePos x="0" y="0"/>
            <wp:positionH relativeFrom="column">
              <wp:posOffset>1385316</wp:posOffset>
            </wp:positionH>
            <wp:positionV relativeFrom="paragraph">
              <wp:posOffset>46101</wp:posOffset>
            </wp:positionV>
            <wp:extent cx="5952490" cy="2923540"/>
            <wp:effectExtent l="0" t="0" r="0" b="0"/>
            <wp:wrapSquare wrapText="bothSides"/>
            <wp:docPr id="4" name="Grafi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66C6" w:rsidRPr="00E666C6" w:rsidRDefault="00663035" w:rsidP="00663035">
      <w:pPr>
        <w:jc w:val="both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br w:type="textWrapping" w:clear="all"/>
      </w:r>
    </w:p>
    <w:p w:rsidR="00E666C6" w:rsidRDefault="00E666C6" w:rsidP="00663035">
      <w:pPr>
        <w:tabs>
          <w:tab w:val="left" w:pos="4200"/>
        </w:tabs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ab/>
      </w:r>
    </w:p>
    <w:p w:rsidR="00FE2424" w:rsidRPr="00E666C6" w:rsidRDefault="00FE2424" w:rsidP="00E666C6">
      <w:pPr>
        <w:rPr>
          <w:rFonts w:ascii="Gotham Light" w:hAnsi="Gotham Light"/>
          <w:sz w:val="20"/>
          <w:szCs w:val="20"/>
        </w:rPr>
        <w:sectPr w:rsidR="00FE2424" w:rsidRPr="00E666C6" w:rsidSect="002427F8">
          <w:headerReference w:type="default" r:id="rId9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FE2424" w:rsidRPr="008E2B26" w:rsidRDefault="00FE2424">
      <w:pPr>
        <w:rPr>
          <w:rFonts w:ascii="Gotham Light" w:hAnsi="Gotham Light"/>
          <w:sz w:val="20"/>
          <w:szCs w:val="20"/>
        </w:rPr>
      </w:pPr>
    </w:p>
    <w:p w:rsidR="002849F8" w:rsidRPr="003077C9" w:rsidRDefault="00FE2424" w:rsidP="00FE2424">
      <w:pPr>
        <w:tabs>
          <w:tab w:val="left" w:pos="4755"/>
        </w:tabs>
        <w:rPr>
          <w:rFonts w:ascii="Gotham Light" w:hAnsi="Gotham Light"/>
          <w:b/>
          <w:sz w:val="24"/>
          <w:szCs w:val="24"/>
          <w:u w:val="single"/>
        </w:rPr>
      </w:pPr>
      <w:r w:rsidRPr="003077C9">
        <w:rPr>
          <w:rFonts w:ascii="Gotham Light" w:hAnsi="Gotham Light"/>
          <w:b/>
          <w:sz w:val="24"/>
          <w:szCs w:val="24"/>
          <w:u w:val="single"/>
        </w:rPr>
        <w:t>201</w:t>
      </w:r>
      <w:r w:rsidR="00526E74" w:rsidRPr="003077C9">
        <w:rPr>
          <w:rFonts w:ascii="Gotham Light" w:hAnsi="Gotham Light"/>
          <w:b/>
          <w:sz w:val="24"/>
          <w:szCs w:val="24"/>
          <w:u w:val="single"/>
        </w:rPr>
        <w:t>7</w:t>
      </w:r>
      <w:r w:rsidRPr="003077C9">
        <w:rPr>
          <w:rFonts w:ascii="Gotham Light" w:hAnsi="Gotham Light"/>
          <w:b/>
          <w:sz w:val="24"/>
          <w:szCs w:val="24"/>
          <w:u w:val="single"/>
        </w:rPr>
        <w:t xml:space="preserve"> Yılı </w:t>
      </w:r>
      <w:r w:rsidR="00BA3AC1" w:rsidRPr="003077C9">
        <w:rPr>
          <w:rFonts w:ascii="Gotham Light" w:hAnsi="Gotham Light"/>
          <w:b/>
          <w:sz w:val="24"/>
          <w:szCs w:val="24"/>
          <w:u w:val="single"/>
        </w:rPr>
        <w:t>Dolaşım Belgeleri Onay İşlemi Verilerine</w:t>
      </w:r>
      <w:r w:rsidR="001B03CC" w:rsidRPr="003077C9">
        <w:rPr>
          <w:rFonts w:ascii="Gotham Light" w:hAnsi="Gotham Light"/>
          <w:b/>
          <w:sz w:val="24"/>
          <w:szCs w:val="24"/>
          <w:u w:val="single"/>
        </w:rPr>
        <w:t xml:space="preserve"> Göre</w:t>
      </w:r>
      <w:r w:rsidR="00BA3AC1" w:rsidRPr="003077C9">
        <w:rPr>
          <w:rFonts w:ascii="Gotham Light" w:hAnsi="Gotham Light"/>
          <w:b/>
          <w:sz w:val="24"/>
          <w:szCs w:val="24"/>
          <w:u w:val="single"/>
        </w:rPr>
        <w:t xml:space="preserve">; </w:t>
      </w:r>
    </w:p>
    <w:p w:rsidR="00CA1315" w:rsidRDefault="00BA3AC1" w:rsidP="007843CE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3077C9">
        <w:rPr>
          <w:rFonts w:ascii="Gotham Light" w:hAnsi="Gotham Light"/>
          <w:b/>
          <w:sz w:val="24"/>
          <w:szCs w:val="24"/>
          <w:u w:val="single"/>
        </w:rPr>
        <w:t xml:space="preserve">Ülke Bazında İhracatta </w:t>
      </w:r>
      <w:r w:rsidR="007B59EF" w:rsidRPr="003077C9">
        <w:rPr>
          <w:rFonts w:ascii="Gotham Light" w:hAnsi="Gotham Light"/>
          <w:b/>
          <w:sz w:val="24"/>
          <w:szCs w:val="24"/>
          <w:u w:val="single"/>
        </w:rPr>
        <w:t>–</w:t>
      </w:r>
      <w:r w:rsidR="007B59EF" w:rsidRPr="003077C9">
        <w:rPr>
          <w:rFonts w:ascii="Gotham Light" w:hAnsi="Gotham Light"/>
          <w:b/>
          <w:color w:val="FF0000"/>
          <w:sz w:val="24"/>
          <w:szCs w:val="24"/>
          <w:u w:val="single"/>
        </w:rPr>
        <w:t>Öne Çıkanlar</w:t>
      </w:r>
      <w:r w:rsidR="007843CE" w:rsidRPr="003077C9">
        <w:rPr>
          <w:rFonts w:ascii="Gotham Light" w:hAnsi="Gotham Light"/>
          <w:b/>
          <w:sz w:val="24"/>
          <w:szCs w:val="24"/>
          <w:u w:val="single"/>
        </w:rPr>
        <w:t>-</w:t>
      </w:r>
    </w:p>
    <w:tbl>
      <w:tblPr>
        <w:tblW w:w="9032" w:type="dxa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5873"/>
        <w:gridCol w:w="3159"/>
      </w:tblGrid>
      <w:tr w:rsidR="003077C9" w:rsidRPr="00A77180" w:rsidTr="00A77180">
        <w:trPr>
          <w:trHeight w:val="308"/>
        </w:trPr>
        <w:tc>
          <w:tcPr>
            <w:tcW w:w="587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ALMANYA</w:t>
            </w:r>
          </w:p>
        </w:tc>
        <w:tc>
          <w:tcPr>
            <w:tcW w:w="315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2971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ÇİN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2944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BEYAZ RUSYA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2152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HOLLANDA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1792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UKRAYNA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1627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İNGİLTERE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971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ROMANYA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797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İRAN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760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IRAK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713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BULGARİSTAN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621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HİNDİSTAN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603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RUSYA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583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AZERBAYCAN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532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BİRLEŞİK ARAP EMİRLİKLERİ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472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ABD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414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GÜRCİSTAN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368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AVUSTURYA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321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ÖZBEKİSTAN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305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İSVİÇRE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296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TÜRKMENİSTAN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271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MOLDOVA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270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BOSNA HERSEK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256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SUUDİ ARABİSTAN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255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POLONYA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244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SIRBİSTAN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244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İSRAİL</w:t>
            </w:r>
          </w:p>
        </w:tc>
        <w:tc>
          <w:tcPr>
            <w:tcW w:w="3159" w:type="dxa"/>
            <w:tcBorders>
              <w:left w:val="nil"/>
              <w:right w:val="nil"/>
            </w:tcBorders>
            <w:shd w:val="clear" w:color="auto" w:fill="C0C0C0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227</w:t>
            </w:r>
          </w:p>
        </w:tc>
      </w:tr>
      <w:tr w:rsidR="003077C9" w:rsidRPr="00A77180" w:rsidTr="00A77180">
        <w:trPr>
          <w:trHeight w:val="308"/>
        </w:trPr>
        <w:tc>
          <w:tcPr>
            <w:tcW w:w="5873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  <w:r w:rsidRPr="00A77180">
              <w:rPr>
                <w:rFonts w:cs="Calibri"/>
                <w:b/>
                <w:bCs/>
                <w:color w:val="000000"/>
              </w:rPr>
              <w:t>K.K.T.C</w:t>
            </w:r>
          </w:p>
        </w:tc>
        <w:tc>
          <w:tcPr>
            <w:tcW w:w="3159" w:type="dxa"/>
            <w:shd w:val="clear" w:color="auto" w:fill="auto"/>
            <w:noWrap/>
            <w:hideMark/>
          </w:tcPr>
          <w:p w:rsidR="003077C9" w:rsidRPr="00A77180" w:rsidRDefault="003077C9" w:rsidP="00A77180">
            <w:pPr>
              <w:spacing w:after="0" w:line="240" w:lineRule="auto"/>
              <w:rPr>
                <w:rFonts w:cs="Calibri"/>
                <w:color w:val="000000"/>
              </w:rPr>
            </w:pPr>
            <w:r w:rsidRPr="00A77180">
              <w:rPr>
                <w:rFonts w:cs="Calibri"/>
                <w:color w:val="000000"/>
              </w:rPr>
              <w:t>222</w:t>
            </w:r>
          </w:p>
        </w:tc>
      </w:tr>
    </w:tbl>
    <w:p w:rsidR="0071432E" w:rsidRPr="008E2B26" w:rsidRDefault="00F94FC4" w:rsidP="00BA2FD9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 xml:space="preserve"> </w:t>
      </w:r>
      <w:r w:rsidR="0071432E" w:rsidRPr="008E2B26">
        <w:rPr>
          <w:rFonts w:ascii="Gotham Light" w:hAnsi="Gotham Light"/>
          <w:i/>
          <w:sz w:val="20"/>
          <w:szCs w:val="20"/>
        </w:rPr>
        <w:t>Ticari Belgelendirme Müdürlüğü Verileri</w:t>
      </w:r>
    </w:p>
    <w:p w:rsidR="003077C9" w:rsidRPr="00916D4E" w:rsidRDefault="003077C9" w:rsidP="00DA7978">
      <w:pPr>
        <w:jc w:val="both"/>
        <w:rPr>
          <w:rFonts w:ascii="Gotham Light" w:hAnsi="Gotham Light"/>
          <w:sz w:val="20"/>
          <w:szCs w:val="20"/>
        </w:rPr>
      </w:pPr>
      <w:r w:rsidRPr="00916D4E">
        <w:rPr>
          <w:rFonts w:ascii="Gotham Light" w:hAnsi="Gotham Light"/>
          <w:b/>
          <w:sz w:val="20"/>
          <w:szCs w:val="20"/>
        </w:rPr>
        <w:t xml:space="preserve">Merkez ve </w:t>
      </w:r>
      <w:r w:rsidR="00BD5078" w:rsidRPr="00916D4E">
        <w:rPr>
          <w:rFonts w:ascii="Gotham Light" w:hAnsi="Gotham Light"/>
          <w:b/>
          <w:sz w:val="20"/>
          <w:szCs w:val="20"/>
        </w:rPr>
        <w:t>Serbest Bölge</w:t>
      </w:r>
      <w:r w:rsidR="00BD5078" w:rsidRPr="00916D4E">
        <w:rPr>
          <w:rFonts w:ascii="Gotham Light" w:hAnsi="Gotham Light"/>
          <w:sz w:val="20"/>
          <w:szCs w:val="20"/>
        </w:rPr>
        <w:t xml:space="preserve"> ofisimizde </w:t>
      </w:r>
      <w:r w:rsidRPr="00916D4E">
        <w:rPr>
          <w:rFonts w:ascii="Gotham Light" w:hAnsi="Gotham Light"/>
          <w:sz w:val="20"/>
          <w:szCs w:val="20"/>
        </w:rPr>
        <w:t xml:space="preserve">başta </w:t>
      </w:r>
      <w:r w:rsidRPr="00916D4E">
        <w:rPr>
          <w:rFonts w:ascii="Gotham Light" w:hAnsi="Gotham Light"/>
          <w:b/>
          <w:sz w:val="20"/>
          <w:szCs w:val="20"/>
        </w:rPr>
        <w:t>Almanya, Hollanda ve İngiltere</w:t>
      </w:r>
      <w:r w:rsidRPr="00916D4E">
        <w:rPr>
          <w:rFonts w:ascii="Gotham Light" w:hAnsi="Gotham Light"/>
          <w:sz w:val="20"/>
          <w:szCs w:val="20"/>
        </w:rPr>
        <w:t xml:space="preserve"> olmak üzere AB Ülkelerinin yanında </w:t>
      </w:r>
      <w:r w:rsidR="00BD5078" w:rsidRPr="00916D4E">
        <w:rPr>
          <w:rFonts w:ascii="Gotham Light" w:hAnsi="Gotham Light"/>
          <w:b/>
          <w:sz w:val="20"/>
          <w:szCs w:val="20"/>
        </w:rPr>
        <w:t>ÇİN</w:t>
      </w:r>
      <w:r w:rsidRPr="00916D4E">
        <w:rPr>
          <w:rFonts w:ascii="Gotham Light" w:hAnsi="Gotham Light"/>
          <w:b/>
          <w:sz w:val="20"/>
          <w:szCs w:val="20"/>
        </w:rPr>
        <w:t xml:space="preserve">, Beyaz Rusya ve Ukrayna öne çıkan ülkeler </w:t>
      </w:r>
      <w:r w:rsidRPr="00916D4E">
        <w:rPr>
          <w:rFonts w:ascii="Gotham Light" w:hAnsi="Gotham Light"/>
          <w:sz w:val="20"/>
          <w:szCs w:val="20"/>
        </w:rPr>
        <w:t>olmuştur.</w:t>
      </w:r>
      <w:r w:rsidRPr="00916D4E">
        <w:rPr>
          <w:rFonts w:ascii="Gotham Light" w:hAnsi="Gotham Light"/>
          <w:b/>
          <w:sz w:val="20"/>
          <w:szCs w:val="20"/>
        </w:rPr>
        <w:t xml:space="preserve"> </w:t>
      </w:r>
      <w:r w:rsidR="00D97FFE" w:rsidRPr="00916D4E">
        <w:rPr>
          <w:rFonts w:ascii="Gotham Light" w:hAnsi="Gotham Light"/>
          <w:sz w:val="20"/>
          <w:szCs w:val="20"/>
        </w:rPr>
        <w:t xml:space="preserve">2015 yılında 3000’e yakın dolaşım belgesi onayladığımız </w:t>
      </w:r>
      <w:r w:rsidR="00D97FFE" w:rsidRPr="00916D4E">
        <w:rPr>
          <w:rFonts w:ascii="Gotham Light" w:hAnsi="Gotham Light"/>
          <w:b/>
          <w:sz w:val="20"/>
          <w:szCs w:val="20"/>
        </w:rPr>
        <w:t>RUSYA</w:t>
      </w:r>
      <w:r w:rsidR="00D97FFE" w:rsidRPr="00916D4E">
        <w:rPr>
          <w:rFonts w:ascii="Gotham Light" w:hAnsi="Gotham Light"/>
          <w:sz w:val="20"/>
          <w:szCs w:val="20"/>
        </w:rPr>
        <w:t xml:space="preserve"> geçen seneki kriz</w:t>
      </w:r>
      <w:r w:rsidR="00916D4E">
        <w:rPr>
          <w:rFonts w:ascii="Gotham Light" w:hAnsi="Gotham Light"/>
          <w:sz w:val="20"/>
          <w:szCs w:val="20"/>
        </w:rPr>
        <w:t xml:space="preserve"> sonrası </w:t>
      </w:r>
      <w:r w:rsidR="00D97FFE" w:rsidRPr="00916D4E">
        <w:rPr>
          <w:rFonts w:ascii="Gotham Light" w:hAnsi="Gotham Light"/>
          <w:sz w:val="20"/>
          <w:szCs w:val="20"/>
        </w:rPr>
        <w:t xml:space="preserve">2017 yılında yeniden yükselişe geçmiştir. </w:t>
      </w:r>
    </w:p>
    <w:p w:rsidR="00C45B39" w:rsidRPr="00F11FCB" w:rsidRDefault="00916D4E" w:rsidP="00DA7978">
      <w:pPr>
        <w:jc w:val="both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 xml:space="preserve">Onayladığımız dolaşım belgelerinin ürün kategorilerinde </w:t>
      </w:r>
      <w:r w:rsidR="00724954" w:rsidRPr="00916D4E">
        <w:rPr>
          <w:rFonts w:ascii="Gotham Light" w:hAnsi="Gotham Light"/>
          <w:sz w:val="20"/>
          <w:szCs w:val="20"/>
        </w:rPr>
        <w:t xml:space="preserve">yaş sebze meyve </w:t>
      </w:r>
      <w:r>
        <w:rPr>
          <w:rFonts w:ascii="Gotham Light" w:hAnsi="Gotham Light"/>
          <w:sz w:val="20"/>
          <w:szCs w:val="20"/>
        </w:rPr>
        <w:t xml:space="preserve">yine 1. Sırada yer almaktadır. Onu mermer-maden ve süs bitkileri izlemektedir. </w:t>
      </w:r>
    </w:p>
    <w:p w:rsidR="00F11FCB" w:rsidRDefault="00F11FCB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91244D" w:rsidRDefault="0091244D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91244D" w:rsidRDefault="0091244D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91244D" w:rsidRDefault="0091244D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8E2B26" w:rsidRPr="00F465A8" w:rsidRDefault="008E2B26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F465A8">
        <w:rPr>
          <w:rFonts w:ascii="Gotham Light" w:hAnsi="Gotham Light"/>
          <w:b/>
          <w:sz w:val="24"/>
          <w:szCs w:val="24"/>
          <w:u w:val="single"/>
        </w:rPr>
        <w:t>201</w:t>
      </w:r>
      <w:r w:rsidR="00DA381A" w:rsidRPr="00F465A8">
        <w:rPr>
          <w:rFonts w:ascii="Gotham Light" w:hAnsi="Gotham Light"/>
          <w:b/>
          <w:sz w:val="24"/>
          <w:szCs w:val="24"/>
          <w:u w:val="single"/>
        </w:rPr>
        <w:t>6-</w:t>
      </w:r>
      <w:r w:rsidRPr="00F465A8">
        <w:rPr>
          <w:rFonts w:ascii="Gotham Light" w:hAnsi="Gotham Light"/>
          <w:b/>
          <w:sz w:val="24"/>
          <w:szCs w:val="24"/>
          <w:u w:val="single"/>
        </w:rPr>
        <w:t>201</w:t>
      </w:r>
      <w:r w:rsidR="00DA381A" w:rsidRPr="00F465A8">
        <w:rPr>
          <w:rFonts w:ascii="Gotham Light" w:hAnsi="Gotham Light"/>
          <w:b/>
          <w:sz w:val="24"/>
          <w:szCs w:val="24"/>
          <w:u w:val="single"/>
        </w:rPr>
        <w:t>7</w:t>
      </w:r>
      <w:r w:rsidRPr="00F465A8">
        <w:rPr>
          <w:rFonts w:ascii="Gotham Light" w:hAnsi="Gotham Light"/>
          <w:b/>
          <w:sz w:val="24"/>
          <w:szCs w:val="24"/>
          <w:u w:val="single"/>
        </w:rPr>
        <w:t xml:space="preserve"> YILLARI</w:t>
      </w:r>
    </w:p>
    <w:p w:rsidR="008E2B26" w:rsidRPr="00F11FCB" w:rsidRDefault="008E2B26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F465A8">
        <w:rPr>
          <w:rFonts w:ascii="Gotham Light" w:hAnsi="Gotham Light"/>
          <w:b/>
          <w:sz w:val="24"/>
          <w:szCs w:val="24"/>
          <w:u w:val="single"/>
        </w:rPr>
        <w:t>ÜLKELERE GÖRE ONAYLANAN DOLAŞIM BELGELERİ</w:t>
      </w:r>
    </w:p>
    <w:p w:rsidR="008E2B26" w:rsidRDefault="008E2B26" w:rsidP="00DA7978">
      <w:pPr>
        <w:jc w:val="both"/>
        <w:rPr>
          <w:rFonts w:ascii="Gotham Light" w:hAnsi="Gotham Light"/>
          <w:i/>
          <w:sz w:val="20"/>
          <w:szCs w:val="20"/>
        </w:rPr>
      </w:pPr>
    </w:p>
    <w:p w:rsidR="00DA381A" w:rsidRDefault="000F668A" w:rsidP="00DA7978">
      <w:pPr>
        <w:jc w:val="both"/>
        <w:rPr>
          <w:rFonts w:ascii="Gotham Light" w:hAnsi="Gotham Light"/>
          <w:i/>
          <w:sz w:val="20"/>
          <w:szCs w:val="20"/>
        </w:rPr>
      </w:pPr>
      <w:r w:rsidRPr="003B48D2">
        <w:rPr>
          <w:noProof/>
        </w:rPr>
        <w:drawing>
          <wp:inline distT="0" distB="0" distL="0" distR="0">
            <wp:extent cx="5629275" cy="3274695"/>
            <wp:effectExtent l="0" t="0" r="0" b="0"/>
            <wp:docPr id="3" name="Grafi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95A75" w:rsidRPr="00F11FCB" w:rsidRDefault="00795A75" w:rsidP="00F4354B">
      <w:pPr>
        <w:jc w:val="both"/>
        <w:rPr>
          <w:rFonts w:ascii="Gotham Light" w:hAnsi="Gotham Light"/>
          <w:b/>
          <w:color w:val="FF0000"/>
          <w:sz w:val="24"/>
          <w:szCs w:val="24"/>
          <w:u w:val="single"/>
        </w:rPr>
      </w:pPr>
      <w:r w:rsidRPr="00F11FCB">
        <w:rPr>
          <w:rFonts w:ascii="Gotham Light" w:hAnsi="Gotham Light"/>
          <w:b/>
          <w:color w:val="FF0000"/>
          <w:sz w:val="24"/>
          <w:szCs w:val="24"/>
          <w:u w:val="single"/>
        </w:rPr>
        <w:t>A.TR DOLAŞIM BELGESİ</w:t>
      </w:r>
    </w:p>
    <w:p w:rsidR="00F4354B" w:rsidRDefault="009F23E2" w:rsidP="00795A75">
      <w:pPr>
        <w:jc w:val="both"/>
        <w:rPr>
          <w:rFonts w:ascii="Gotham Light" w:hAnsi="Gotham Light"/>
          <w:sz w:val="20"/>
          <w:szCs w:val="20"/>
        </w:rPr>
      </w:pPr>
      <w:r w:rsidRPr="00F11FCB">
        <w:rPr>
          <w:rFonts w:ascii="Gotham Light" w:hAnsi="Gotham Light"/>
          <w:sz w:val="20"/>
          <w:szCs w:val="20"/>
        </w:rPr>
        <w:t>01.01.201</w:t>
      </w:r>
      <w:r w:rsidR="008E2B26" w:rsidRPr="00F11FCB">
        <w:rPr>
          <w:rFonts w:ascii="Gotham Light" w:hAnsi="Gotham Light"/>
          <w:sz w:val="20"/>
          <w:szCs w:val="20"/>
        </w:rPr>
        <w:t>6</w:t>
      </w:r>
      <w:r w:rsidRPr="00F11FCB">
        <w:rPr>
          <w:rFonts w:ascii="Gotham Light" w:hAnsi="Gotham Light"/>
          <w:sz w:val="20"/>
          <w:szCs w:val="20"/>
        </w:rPr>
        <w:t>-31.12.201</w:t>
      </w:r>
      <w:r w:rsidR="008E2B26" w:rsidRPr="00F11FCB">
        <w:rPr>
          <w:rFonts w:ascii="Gotham Light" w:hAnsi="Gotham Light"/>
          <w:sz w:val="20"/>
          <w:szCs w:val="20"/>
        </w:rPr>
        <w:t>6</w:t>
      </w:r>
      <w:r w:rsidRPr="00F11FCB">
        <w:rPr>
          <w:rFonts w:ascii="Gotham Light" w:hAnsi="Gotham Light"/>
          <w:sz w:val="20"/>
          <w:szCs w:val="20"/>
        </w:rPr>
        <w:t xml:space="preserve"> tarihleri arasında Odamız tarafından </w:t>
      </w:r>
      <w:r w:rsidR="0071432E" w:rsidRPr="00F11FCB">
        <w:rPr>
          <w:rFonts w:ascii="Gotham Light" w:hAnsi="Gotham Light"/>
          <w:sz w:val="20"/>
          <w:szCs w:val="20"/>
        </w:rPr>
        <w:t xml:space="preserve">onaylanan ve SADECE AB ÜLKELERİNE yapılan SANAYİ ürünleri ihracatında kullanılan </w:t>
      </w:r>
      <w:r w:rsidR="00795A75" w:rsidRPr="00F11FCB">
        <w:rPr>
          <w:rFonts w:ascii="Gotham Light" w:hAnsi="Gotham Light"/>
          <w:sz w:val="20"/>
          <w:szCs w:val="20"/>
        </w:rPr>
        <w:t>A.TR Belgesinin</w:t>
      </w:r>
      <w:r w:rsidR="0071432E" w:rsidRPr="00F11FCB">
        <w:rPr>
          <w:rFonts w:ascii="Gotham Light" w:hAnsi="Gotham Light"/>
          <w:sz w:val="20"/>
          <w:szCs w:val="20"/>
        </w:rPr>
        <w:t>,</w:t>
      </w:r>
      <w:r w:rsidR="00795A75" w:rsidRPr="00F11FCB">
        <w:rPr>
          <w:rFonts w:ascii="Gotham Light" w:hAnsi="Gotham Light"/>
          <w:sz w:val="20"/>
          <w:szCs w:val="20"/>
        </w:rPr>
        <w:t xml:space="preserve"> </w:t>
      </w:r>
      <w:r w:rsidR="00032841" w:rsidRPr="00F11FCB">
        <w:rPr>
          <w:rFonts w:ascii="Gotham Light" w:hAnsi="Gotham Light"/>
          <w:color w:val="FF0000"/>
          <w:sz w:val="20"/>
          <w:szCs w:val="20"/>
          <w:u w:val="single"/>
        </w:rPr>
        <w:t xml:space="preserve">İLK </w:t>
      </w:r>
      <w:r w:rsidR="008E2B26" w:rsidRPr="00F11FCB">
        <w:rPr>
          <w:rFonts w:ascii="Gotham Light" w:hAnsi="Gotham Light"/>
          <w:color w:val="FF0000"/>
          <w:sz w:val="20"/>
          <w:szCs w:val="20"/>
          <w:u w:val="single"/>
        </w:rPr>
        <w:t>10</w:t>
      </w:r>
      <w:r w:rsidR="00032841" w:rsidRPr="00F11FCB">
        <w:rPr>
          <w:rFonts w:ascii="Gotham Light" w:hAnsi="Gotham Light"/>
          <w:color w:val="FF0000"/>
          <w:sz w:val="20"/>
          <w:szCs w:val="20"/>
          <w:u w:val="single"/>
        </w:rPr>
        <w:t xml:space="preserve"> ÜLKE</w:t>
      </w:r>
      <w:r w:rsidRPr="00F11FCB">
        <w:rPr>
          <w:rFonts w:ascii="Gotham Light" w:hAnsi="Gotham Light"/>
          <w:color w:val="FF0000"/>
          <w:sz w:val="20"/>
          <w:szCs w:val="20"/>
        </w:rPr>
        <w:t xml:space="preserve"> </w:t>
      </w:r>
      <w:r w:rsidRPr="00F11FCB">
        <w:rPr>
          <w:rFonts w:ascii="Gotham Light" w:hAnsi="Gotham Light"/>
          <w:sz w:val="20"/>
          <w:szCs w:val="20"/>
        </w:rPr>
        <w:t>bazında dağılımı aşağıdaki gibidir. (</w:t>
      </w:r>
      <w:r w:rsidR="00795A75" w:rsidRPr="00F11FCB">
        <w:rPr>
          <w:rFonts w:ascii="Gotham Light" w:hAnsi="Gotham Light"/>
          <w:sz w:val="20"/>
          <w:szCs w:val="20"/>
        </w:rPr>
        <w:t>TOBB</w:t>
      </w:r>
      <w:r w:rsidRPr="00F11FCB">
        <w:rPr>
          <w:rFonts w:ascii="Gotham Light" w:hAnsi="Gotham Light"/>
          <w:sz w:val="20"/>
          <w:szCs w:val="20"/>
        </w:rPr>
        <w:t xml:space="preserve"> A.TR </w:t>
      </w:r>
      <w:r w:rsidR="00795A75" w:rsidRPr="00F11FCB">
        <w:rPr>
          <w:rFonts w:ascii="Gotham Light" w:hAnsi="Gotham Light"/>
          <w:sz w:val="20"/>
          <w:szCs w:val="20"/>
        </w:rPr>
        <w:t>otomasyon</w:t>
      </w:r>
      <w:r w:rsidRPr="00F11FCB">
        <w:rPr>
          <w:rFonts w:ascii="Gotham Light" w:hAnsi="Gotham Light"/>
          <w:sz w:val="20"/>
          <w:szCs w:val="20"/>
        </w:rPr>
        <w:t xml:space="preserve"> programından alınmıştır.) </w:t>
      </w:r>
    </w:p>
    <w:tbl>
      <w:tblPr>
        <w:tblW w:w="61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2"/>
        <w:gridCol w:w="2835"/>
      </w:tblGrid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4DB5" w:rsidRPr="00024DB5" w:rsidRDefault="00024DB5" w:rsidP="00024DB5">
            <w:pPr>
              <w:spacing w:after="0" w:line="240" w:lineRule="auto"/>
              <w:jc w:val="center"/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4DB5" w:rsidRPr="00024DB5" w:rsidRDefault="00024DB5" w:rsidP="00024DB5">
            <w:pPr>
              <w:spacing w:after="0" w:line="240" w:lineRule="auto"/>
              <w:jc w:val="center"/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  <w:t>Onaylanan Belge Sayısı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2326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533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256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BELÇİKA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248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219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198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ÇEK CUMHURİYETİ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162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140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D9D9D9" w:fill="D9D9D9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134</w:t>
            </w:r>
          </w:p>
        </w:tc>
      </w:tr>
      <w:tr w:rsidR="00024DB5" w:rsidRPr="00A77180" w:rsidTr="00E6148F">
        <w:trPr>
          <w:trHeight w:val="335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MACARİSTAN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color w:val="000000"/>
                <w:sz w:val="20"/>
                <w:szCs w:val="20"/>
              </w:rPr>
              <w:t>110</w:t>
            </w:r>
          </w:p>
        </w:tc>
      </w:tr>
      <w:tr w:rsidR="00024DB5" w:rsidRPr="00A77180" w:rsidTr="00E6148F">
        <w:trPr>
          <w:trHeight w:val="318"/>
          <w:jc w:val="center"/>
        </w:trPr>
        <w:tc>
          <w:tcPr>
            <w:tcW w:w="336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024DB5">
            <w:pPr>
              <w:spacing w:after="0" w:line="240" w:lineRule="auto"/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24DB5" w:rsidRPr="00024DB5" w:rsidRDefault="00024DB5" w:rsidP="00E6148F">
            <w:pPr>
              <w:spacing w:after="0" w:line="240" w:lineRule="auto"/>
              <w:jc w:val="right"/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</w:pPr>
            <w:r w:rsidRPr="00024DB5">
              <w:rPr>
                <w:rFonts w:ascii="Gotham Light" w:hAnsi="Gotham Light" w:cs="Calibri"/>
                <w:b/>
                <w:bCs/>
                <w:color w:val="000000"/>
                <w:sz w:val="20"/>
                <w:szCs w:val="20"/>
              </w:rPr>
              <w:t>4992</w:t>
            </w:r>
          </w:p>
        </w:tc>
      </w:tr>
    </w:tbl>
    <w:p w:rsidR="00557B45" w:rsidRPr="008E2B26" w:rsidRDefault="008E2B26" w:rsidP="008E2B26">
      <w:pPr>
        <w:ind w:left="708" w:firstLine="708"/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 xml:space="preserve">      </w:t>
      </w:r>
      <w:r w:rsidRPr="008E2B26">
        <w:rPr>
          <w:rFonts w:ascii="Gotham Light" w:hAnsi="Gotham Light"/>
          <w:i/>
          <w:sz w:val="20"/>
          <w:szCs w:val="20"/>
        </w:rPr>
        <w:t>2</w:t>
      </w:r>
      <w:r w:rsidR="0071432E" w:rsidRPr="008E2B26">
        <w:rPr>
          <w:rFonts w:ascii="Gotham Light" w:hAnsi="Gotham Light"/>
          <w:i/>
          <w:sz w:val="20"/>
          <w:szCs w:val="20"/>
        </w:rPr>
        <w:t>01</w:t>
      </w:r>
      <w:r w:rsidR="00E6148F">
        <w:rPr>
          <w:rFonts w:ascii="Gotham Light" w:hAnsi="Gotham Light"/>
          <w:i/>
          <w:sz w:val="20"/>
          <w:szCs w:val="20"/>
        </w:rPr>
        <w:t>7</w:t>
      </w:r>
      <w:r w:rsidR="0071432E" w:rsidRPr="008E2B26">
        <w:rPr>
          <w:rFonts w:ascii="Gotham Light" w:hAnsi="Gotham Light"/>
          <w:i/>
          <w:sz w:val="20"/>
          <w:szCs w:val="20"/>
        </w:rPr>
        <w:t xml:space="preserve"> yılı-TOBB A.TR Programı</w:t>
      </w:r>
    </w:p>
    <w:p w:rsidR="00A628C4" w:rsidRPr="008E2B26" w:rsidRDefault="00A628C4" w:rsidP="00557B45">
      <w:pPr>
        <w:rPr>
          <w:rFonts w:ascii="Gotham Light" w:hAnsi="Gotham Light"/>
          <w:b/>
          <w:sz w:val="20"/>
          <w:szCs w:val="20"/>
          <w:u w:val="single"/>
        </w:rPr>
      </w:pPr>
    </w:p>
    <w:p w:rsidR="005B2BA8" w:rsidRDefault="005B2BA8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E6148F" w:rsidRDefault="00295557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>201</w:t>
      </w:r>
      <w:r w:rsidR="00E6148F">
        <w:rPr>
          <w:rFonts w:ascii="Gotham Light" w:hAnsi="Gotham Light"/>
          <w:b/>
          <w:sz w:val="24"/>
          <w:szCs w:val="24"/>
          <w:u w:val="single"/>
        </w:rPr>
        <w:t>6</w:t>
      </w:r>
      <w:r w:rsidRPr="00A628C4">
        <w:rPr>
          <w:rFonts w:ascii="Gotham Light" w:hAnsi="Gotham Light"/>
          <w:b/>
          <w:sz w:val="24"/>
          <w:szCs w:val="24"/>
          <w:u w:val="single"/>
        </w:rPr>
        <w:t>/201</w:t>
      </w:r>
      <w:r w:rsidR="00E6148F">
        <w:rPr>
          <w:rFonts w:ascii="Gotham Light" w:hAnsi="Gotham Light"/>
          <w:b/>
          <w:sz w:val="24"/>
          <w:szCs w:val="24"/>
          <w:u w:val="single"/>
        </w:rPr>
        <w:t>7</w:t>
      </w:r>
      <w:r w:rsidRPr="00A628C4">
        <w:rPr>
          <w:rFonts w:ascii="Gotham Light" w:hAnsi="Gotham Light"/>
          <w:b/>
          <w:sz w:val="24"/>
          <w:szCs w:val="24"/>
          <w:u w:val="single"/>
        </w:rPr>
        <w:t xml:space="preserve"> YILI </w:t>
      </w:r>
    </w:p>
    <w:p w:rsidR="00295557" w:rsidRDefault="00295557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 xml:space="preserve">ÜLKELERE GÖRE ONAYLANAN </w:t>
      </w:r>
    </w:p>
    <w:p w:rsidR="00295557" w:rsidRDefault="00295557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>A.TR DOLAŞIM BELGESİ SAYISI</w:t>
      </w:r>
    </w:p>
    <w:p w:rsidR="003D18CF" w:rsidRDefault="003D18CF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3D18CF" w:rsidRPr="00A628C4" w:rsidRDefault="000F668A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3B48D2">
        <w:rPr>
          <w:noProof/>
        </w:rPr>
        <w:drawing>
          <wp:inline distT="0" distB="0" distL="0" distR="0">
            <wp:extent cx="5878195" cy="4591050"/>
            <wp:effectExtent l="0" t="0" r="0" b="0"/>
            <wp:docPr id="2" name="Grafi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F3EED" w:rsidRPr="008E2B26" w:rsidRDefault="007F3EED" w:rsidP="00557B45">
      <w:pPr>
        <w:rPr>
          <w:rFonts w:ascii="Gotham Light" w:hAnsi="Gotham Light"/>
          <w:sz w:val="20"/>
          <w:szCs w:val="20"/>
        </w:rPr>
      </w:pPr>
    </w:p>
    <w:p w:rsidR="007F3EED" w:rsidRPr="008E2B26" w:rsidRDefault="007F3EED" w:rsidP="00295557">
      <w:pPr>
        <w:tabs>
          <w:tab w:val="left" w:pos="3765"/>
        </w:tabs>
        <w:jc w:val="center"/>
        <w:rPr>
          <w:rFonts w:ascii="Gotham Light" w:hAnsi="Gotham Light"/>
          <w:b/>
          <w:sz w:val="20"/>
          <w:szCs w:val="20"/>
          <w:u w:val="single"/>
        </w:rPr>
      </w:pPr>
    </w:p>
    <w:sectPr w:rsidR="007F3EED" w:rsidRPr="008E2B26" w:rsidSect="00BA2F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AE7" w:rsidRDefault="00013AE7" w:rsidP="006C2B1D">
      <w:pPr>
        <w:spacing w:after="0" w:line="240" w:lineRule="auto"/>
      </w:pPr>
      <w:r>
        <w:separator/>
      </w:r>
    </w:p>
  </w:endnote>
  <w:endnote w:type="continuationSeparator" w:id="0">
    <w:p w:rsidR="00013AE7" w:rsidRDefault="00013AE7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AE7" w:rsidRDefault="00013AE7" w:rsidP="006C2B1D">
      <w:pPr>
        <w:spacing w:after="0" w:line="240" w:lineRule="auto"/>
      </w:pPr>
      <w:r>
        <w:separator/>
      </w:r>
    </w:p>
  </w:footnote>
  <w:footnote w:type="continuationSeparator" w:id="0">
    <w:p w:rsidR="00013AE7" w:rsidRDefault="00013AE7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0F668A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3808095</wp:posOffset>
          </wp:positionH>
          <wp:positionV relativeFrom="page">
            <wp:posOffset>-78105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7523"/>
    <w:multiLevelType w:val="hybridMultilevel"/>
    <w:tmpl w:val="98A474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06F09"/>
    <w:multiLevelType w:val="hybridMultilevel"/>
    <w:tmpl w:val="A35C9A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13AE7"/>
    <w:rsid w:val="000147FD"/>
    <w:rsid w:val="00024DB5"/>
    <w:rsid w:val="00032841"/>
    <w:rsid w:val="0008518A"/>
    <w:rsid w:val="000F668A"/>
    <w:rsid w:val="001007D9"/>
    <w:rsid w:val="0013119A"/>
    <w:rsid w:val="001346A4"/>
    <w:rsid w:val="00140A21"/>
    <w:rsid w:val="00156AAE"/>
    <w:rsid w:val="001711B8"/>
    <w:rsid w:val="00175828"/>
    <w:rsid w:val="0018001D"/>
    <w:rsid w:val="00197B0B"/>
    <w:rsid w:val="001A23EC"/>
    <w:rsid w:val="001B03CC"/>
    <w:rsid w:val="001D6CA9"/>
    <w:rsid w:val="0024050C"/>
    <w:rsid w:val="002427F8"/>
    <w:rsid w:val="002523BB"/>
    <w:rsid w:val="00273024"/>
    <w:rsid w:val="0027518B"/>
    <w:rsid w:val="0028225D"/>
    <w:rsid w:val="002849F8"/>
    <w:rsid w:val="00295557"/>
    <w:rsid w:val="00301783"/>
    <w:rsid w:val="003077C9"/>
    <w:rsid w:val="00360380"/>
    <w:rsid w:val="003740BC"/>
    <w:rsid w:val="00396EEA"/>
    <w:rsid w:val="003D18CF"/>
    <w:rsid w:val="003F4DC9"/>
    <w:rsid w:val="00412873"/>
    <w:rsid w:val="0042227D"/>
    <w:rsid w:val="004343FC"/>
    <w:rsid w:val="00454582"/>
    <w:rsid w:val="00457AB3"/>
    <w:rsid w:val="00486B9C"/>
    <w:rsid w:val="004E4CB6"/>
    <w:rsid w:val="004E77D9"/>
    <w:rsid w:val="005059E3"/>
    <w:rsid w:val="00526E74"/>
    <w:rsid w:val="0052703A"/>
    <w:rsid w:val="0054225D"/>
    <w:rsid w:val="00545FD1"/>
    <w:rsid w:val="00557B45"/>
    <w:rsid w:val="00591D2E"/>
    <w:rsid w:val="005B2BA8"/>
    <w:rsid w:val="005F50AD"/>
    <w:rsid w:val="005F7673"/>
    <w:rsid w:val="0064318A"/>
    <w:rsid w:val="00647FBD"/>
    <w:rsid w:val="00653773"/>
    <w:rsid w:val="00663035"/>
    <w:rsid w:val="00670AFA"/>
    <w:rsid w:val="00684A1F"/>
    <w:rsid w:val="006A7FB1"/>
    <w:rsid w:val="006C2B1D"/>
    <w:rsid w:val="0071432E"/>
    <w:rsid w:val="00720E59"/>
    <w:rsid w:val="00724954"/>
    <w:rsid w:val="00732858"/>
    <w:rsid w:val="00756EBE"/>
    <w:rsid w:val="00775660"/>
    <w:rsid w:val="007843CE"/>
    <w:rsid w:val="00790CAD"/>
    <w:rsid w:val="00795A75"/>
    <w:rsid w:val="007A5E4C"/>
    <w:rsid w:val="007B59EF"/>
    <w:rsid w:val="007C7FAB"/>
    <w:rsid w:val="007F3EED"/>
    <w:rsid w:val="00813C81"/>
    <w:rsid w:val="00814DAA"/>
    <w:rsid w:val="008161F7"/>
    <w:rsid w:val="00816A9A"/>
    <w:rsid w:val="00822472"/>
    <w:rsid w:val="008627FB"/>
    <w:rsid w:val="0089391D"/>
    <w:rsid w:val="008B1732"/>
    <w:rsid w:val="008D3DD0"/>
    <w:rsid w:val="008E2B26"/>
    <w:rsid w:val="0091244D"/>
    <w:rsid w:val="00916D4E"/>
    <w:rsid w:val="00945C0D"/>
    <w:rsid w:val="009B7741"/>
    <w:rsid w:val="009E2580"/>
    <w:rsid w:val="009F105D"/>
    <w:rsid w:val="009F23E2"/>
    <w:rsid w:val="00A1212A"/>
    <w:rsid w:val="00A1527E"/>
    <w:rsid w:val="00A46192"/>
    <w:rsid w:val="00A628C4"/>
    <w:rsid w:val="00A77180"/>
    <w:rsid w:val="00A83008"/>
    <w:rsid w:val="00A976AB"/>
    <w:rsid w:val="00AB3BF2"/>
    <w:rsid w:val="00AE7FB4"/>
    <w:rsid w:val="00B47271"/>
    <w:rsid w:val="00BA2FD9"/>
    <w:rsid w:val="00BA3AC1"/>
    <w:rsid w:val="00BD5078"/>
    <w:rsid w:val="00C33AE6"/>
    <w:rsid w:val="00C45B39"/>
    <w:rsid w:val="00C47B34"/>
    <w:rsid w:val="00C76F4F"/>
    <w:rsid w:val="00C90BF9"/>
    <w:rsid w:val="00C915DE"/>
    <w:rsid w:val="00CA1315"/>
    <w:rsid w:val="00CA5CF2"/>
    <w:rsid w:val="00CB3F53"/>
    <w:rsid w:val="00CF7E87"/>
    <w:rsid w:val="00D05240"/>
    <w:rsid w:val="00D360DF"/>
    <w:rsid w:val="00D774C7"/>
    <w:rsid w:val="00D97FFE"/>
    <w:rsid w:val="00DA22E4"/>
    <w:rsid w:val="00DA381A"/>
    <w:rsid w:val="00DA7978"/>
    <w:rsid w:val="00DB516E"/>
    <w:rsid w:val="00DD2BFD"/>
    <w:rsid w:val="00E1389A"/>
    <w:rsid w:val="00E6148F"/>
    <w:rsid w:val="00E6245A"/>
    <w:rsid w:val="00E666C6"/>
    <w:rsid w:val="00E81660"/>
    <w:rsid w:val="00EC3B62"/>
    <w:rsid w:val="00EE502C"/>
    <w:rsid w:val="00F11FCB"/>
    <w:rsid w:val="00F37FC5"/>
    <w:rsid w:val="00F4354B"/>
    <w:rsid w:val="00F465A8"/>
    <w:rsid w:val="00F76B26"/>
    <w:rsid w:val="00F94FC4"/>
    <w:rsid w:val="00FA554F"/>
    <w:rsid w:val="00FB0492"/>
    <w:rsid w:val="00FC18DB"/>
    <w:rsid w:val="00FE2424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6CBD2486-C1F5-4CCD-9D70-21327602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05240"/>
  </w:style>
  <w:style w:type="paragraph" w:styleId="Altbilgi">
    <w:name w:val="Altbilgi"/>
    <w:basedOn w:val="Normal"/>
    <w:link w:val="Al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  <w:style w:type="table" w:styleId="AkGlgeleme">
    <w:name w:val="Light Shading"/>
    <w:basedOn w:val="NormalTablo"/>
    <w:uiPriority w:val="60"/>
    <w:rsid w:val="003077C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sekerci\Desktop\Kopya%20ihracat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Sayfa1!$D$5</c:f>
              <c:strCache>
                <c:ptCount val="1"/>
                <c:pt idx="0">
                  <c:v>2013 </c:v>
                </c:pt>
              </c:strCache>
            </c:strRef>
          </c:tx>
          <c:invertIfNegative val="0"/>
          <c:cat>
            <c:strRef>
              <c:f>Sayfa1!$E$4:$M$4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Sayfa1!$E$5:$M$5</c:f>
              <c:numCache>
                <c:formatCode>General</c:formatCode>
                <c:ptCount val="9"/>
                <c:pt idx="0">
                  <c:v>4383</c:v>
                </c:pt>
                <c:pt idx="1">
                  <c:v>7636</c:v>
                </c:pt>
                <c:pt idx="2">
                  <c:v>7090</c:v>
                </c:pt>
                <c:pt idx="3">
                  <c:v>5184</c:v>
                </c:pt>
                <c:pt idx="4">
                  <c:v>10</c:v>
                </c:pt>
                <c:pt idx="8">
                  <c:v>24303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E9-4DD3-932C-F7079DF5FE06}"/>
            </c:ext>
          </c:extLst>
        </c:ser>
        <c:ser>
          <c:idx val="1"/>
          <c:order val="1"/>
          <c:tx>
            <c:strRef>
              <c:f>Sayfa1!$D$6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Sayfa1!$E$4:$M$4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Sayfa1!$E$6:$M$6</c:f>
              <c:numCache>
                <c:formatCode>General</c:formatCode>
                <c:ptCount val="9"/>
                <c:pt idx="0">
                  <c:v>4854</c:v>
                </c:pt>
                <c:pt idx="1">
                  <c:v>8131</c:v>
                </c:pt>
                <c:pt idx="2">
                  <c:v>7458</c:v>
                </c:pt>
                <c:pt idx="3">
                  <c:v>5724</c:v>
                </c:pt>
                <c:pt idx="4">
                  <c:v>9</c:v>
                </c:pt>
                <c:pt idx="8">
                  <c:v>26176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6E9-4DD3-932C-F7079DF5FE06}"/>
            </c:ext>
          </c:extLst>
        </c:ser>
        <c:ser>
          <c:idx val="2"/>
          <c:order val="2"/>
          <c:tx>
            <c:strRef>
              <c:f>Sayfa1!$D$7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Sayfa1!$E$4:$M$4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Sayfa1!$E$7:$M$7</c:f>
              <c:numCache>
                <c:formatCode>General</c:formatCode>
                <c:ptCount val="9"/>
                <c:pt idx="0">
                  <c:v>4355</c:v>
                </c:pt>
                <c:pt idx="1">
                  <c:v>7509</c:v>
                </c:pt>
                <c:pt idx="2">
                  <c:v>6497</c:v>
                </c:pt>
                <c:pt idx="3">
                  <c:v>5027</c:v>
                </c:pt>
                <c:pt idx="4">
                  <c:v>12</c:v>
                </c:pt>
                <c:pt idx="5">
                  <c:v>439</c:v>
                </c:pt>
                <c:pt idx="6">
                  <c:v>2</c:v>
                </c:pt>
                <c:pt idx="8">
                  <c:v>23841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6E9-4DD3-932C-F7079DF5FE06}"/>
            </c:ext>
          </c:extLst>
        </c:ser>
        <c:ser>
          <c:idx val="3"/>
          <c:order val="3"/>
          <c:tx>
            <c:strRef>
              <c:f>Sayfa1!$D$8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Sayfa1!$E$4:$M$4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Sayfa1!$E$8:$M$8</c:f>
              <c:numCache>
                <c:formatCode>General</c:formatCode>
                <c:ptCount val="9"/>
                <c:pt idx="0">
                  <c:v>4727</c:v>
                </c:pt>
                <c:pt idx="1">
                  <c:v>9979</c:v>
                </c:pt>
                <c:pt idx="2">
                  <c:v>7733</c:v>
                </c:pt>
                <c:pt idx="3">
                  <c:v>4979</c:v>
                </c:pt>
                <c:pt idx="4">
                  <c:v>12</c:v>
                </c:pt>
                <c:pt idx="5">
                  <c:v>416</c:v>
                </c:pt>
                <c:pt idx="6">
                  <c:v>17</c:v>
                </c:pt>
                <c:pt idx="7">
                  <c:v>2</c:v>
                </c:pt>
                <c:pt idx="8">
                  <c:v>27865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6E9-4DD3-932C-F7079DF5FE06}"/>
            </c:ext>
          </c:extLst>
        </c:ser>
        <c:ser>
          <c:idx val="4"/>
          <c:order val="4"/>
          <c:tx>
            <c:strRef>
              <c:f>Sayfa1!$D$9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strRef>
              <c:f>Sayfa1!$E$4:$M$4</c:f>
              <c:strCache>
                <c:ptCount val="9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ATA KARNESİ</c:v>
                </c:pt>
                <c:pt idx="5">
                  <c:v>İRAN MENŞE</c:v>
                </c:pt>
                <c:pt idx="6">
                  <c:v>MALEZYA MENŞE</c:v>
                </c:pt>
                <c:pt idx="7">
                  <c:v>D8 MENŞE</c:v>
                </c:pt>
                <c:pt idx="8">
                  <c:v>TOPLAM</c:v>
                </c:pt>
              </c:strCache>
            </c:strRef>
          </c:cat>
          <c:val>
            <c:numRef>
              <c:f>Sayfa1!$E$9:$M$9</c:f>
              <c:numCache>
                <c:formatCode>General</c:formatCode>
                <c:ptCount val="9"/>
                <c:pt idx="0">
                  <c:v>5058</c:v>
                </c:pt>
                <c:pt idx="1">
                  <c:v>11545</c:v>
                </c:pt>
                <c:pt idx="2">
                  <c:v>9011</c:v>
                </c:pt>
                <c:pt idx="3">
                  <c:v>5556</c:v>
                </c:pt>
                <c:pt idx="4">
                  <c:v>21</c:v>
                </c:pt>
                <c:pt idx="5">
                  <c:v>417</c:v>
                </c:pt>
                <c:pt idx="6">
                  <c:v>13</c:v>
                </c:pt>
                <c:pt idx="7">
                  <c:v>1</c:v>
                </c:pt>
                <c:pt idx="8">
                  <c:v>31622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6E9-4DD3-932C-F7079DF5FE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6755328"/>
        <c:axId val="206984832"/>
        <c:axId val="0"/>
      </c:bar3DChart>
      <c:catAx>
        <c:axId val="2067553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6984832"/>
        <c:crosses val="autoZero"/>
        <c:auto val="1"/>
        <c:lblAlgn val="ctr"/>
        <c:lblOffset val="100"/>
        <c:noMultiLvlLbl val="0"/>
      </c:catAx>
      <c:valAx>
        <c:axId val="2069848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675532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Sayfa2!$C$4</c:f>
              <c:strCache>
                <c:ptCount val="1"/>
                <c:pt idx="0">
                  <c:v>2017 YILI</c:v>
                </c:pt>
              </c:strCache>
            </c:strRef>
          </c:tx>
          <c:invertIfNegative val="0"/>
          <c:cat>
            <c:strRef>
              <c:f>Sayfa2!$B$5:$B$13</c:f>
              <c:strCache>
                <c:ptCount val="9"/>
                <c:pt idx="0">
                  <c:v>ALMANYA</c:v>
                </c:pt>
                <c:pt idx="1">
                  <c:v>ÇİN</c:v>
                </c:pt>
                <c:pt idx="2">
                  <c:v>BEYAZ RUSYA</c:v>
                </c:pt>
                <c:pt idx="3">
                  <c:v>HOLLANDA</c:v>
                </c:pt>
                <c:pt idx="4">
                  <c:v>UKRAYNA</c:v>
                </c:pt>
                <c:pt idx="5">
                  <c:v>İNGİLTERE</c:v>
                </c:pt>
                <c:pt idx="6">
                  <c:v>ROMANYA</c:v>
                </c:pt>
                <c:pt idx="7">
                  <c:v>İRAN</c:v>
                </c:pt>
                <c:pt idx="8">
                  <c:v>IRAK</c:v>
                </c:pt>
              </c:strCache>
            </c:strRef>
          </c:cat>
          <c:val>
            <c:numRef>
              <c:f>Sayfa2!$C$5:$C$13</c:f>
              <c:numCache>
                <c:formatCode>General</c:formatCode>
                <c:ptCount val="9"/>
                <c:pt idx="0">
                  <c:v>2971</c:v>
                </c:pt>
                <c:pt idx="1">
                  <c:v>2944</c:v>
                </c:pt>
                <c:pt idx="2">
                  <c:v>2152</c:v>
                </c:pt>
                <c:pt idx="3">
                  <c:v>1792</c:v>
                </c:pt>
                <c:pt idx="4">
                  <c:v>1627</c:v>
                </c:pt>
                <c:pt idx="5">
                  <c:v>971</c:v>
                </c:pt>
                <c:pt idx="6">
                  <c:v>797</c:v>
                </c:pt>
                <c:pt idx="7">
                  <c:v>760</c:v>
                </c:pt>
                <c:pt idx="8">
                  <c:v>713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1E-4C79-8D65-097753212308}"/>
            </c:ext>
          </c:extLst>
        </c:ser>
        <c:ser>
          <c:idx val="1"/>
          <c:order val="1"/>
          <c:tx>
            <c:strRef>
              <c:f>Sayfa2!$D$4</c:f>
              <c:strCache>
                <c:ptCount val="1"/>
                <c:pt idx="0">
                  <c:v>2016 YILI</c:v>
                </c:pt>
              </c:strCache>
            </c:strRef>
          </c:tx>
          <c:invertIfNegative val="0"/>
          <c:cat>
            <c:strRef>
              <c:f>Sayfa2!$B$5:$B$13</c:f>
              <c:strCache>
                <c:ptCount val="9"/>
                <c:pt idx="0">
                  <c:v>ALMANYA</c:v>
                </c:pt>
                <c:pt idx="1">
                  <c:v>ÇİN</c:v>
                </c:pt>
                <c:pt idx="2">
                  <c:v>BEYAZ RUSYA</c:v>
                </c:pt>
                <c:pt idx="3">
                  <c:v>HOLLANDA</c:v>
                </c:pt>
                <c:pt idx="4">
                  <c:v>UKRAYNA</c:v>
                </c:pt>
                <c:pt idx="5">
                  <c:v>İNGİLTERE</c:v>
                </c:pt>
                <c:pt idx="6">
                  <c:v>ROMANYA</c:v>
                </c:pt>
                <c:pt idx="7">
                  <c:v>İRAN</c:v>
                </c:pt>
                <c:pt idx="8">
                  <c:v>IRAK</c:v>
                </c:pt>
              </c:strCache>
            </c:strRef>
          </c:cat>
          <c:val>
            <c:numRef>
              <c:f>Sayfa2!$D$5:$D$13</c:f>
              <c:numCache>
                <c:formatCode>General</c:formatCode>
                <c:ptCount val="9"/>
                <c:pt idx="0">
                  <c:v>2502</c:v>
                </c:pt>
                <c:pt idx="1">
                  <c:v>2283</c:v>
                </c:pt>
                <c:pt idx="2">
                  <c:v>2139</c:v>
                </c:pt>
                <c:pt idx="3">
                  <c:v>1523</c:v>
                </c:pt>
                <c:pt idx="4">
                  <c:v>1312</c:v>
                </c:pt>
                <c:pt idx="5">
                  <c:v>1008</c:v>
                </c:pt>
                <c:pt idx="6">
                  <c:v>695</c:v>
                </c:pt>
                <c:pt idx="7">
                  <c:v>671</c:v>
                </c:pt>
                <c:pt idx="8">
                  <c:v>726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71E-4C79-8D65-0977532123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6756864"/>
        <c:axId val="206982528"/>
      </c:barChart>
      <c:catAx>
        <c:axId val="2067568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6982528"/>
        <c:crosses val="autoZero"/>
        <c:auto val="1"/>
        <c:lblAlgn val="ctr"/>
        <c:lblOffset val="100"/>
        <c:noMultiLvlLbl val="0"/>
      </c:catAx>
      <c:valAx>
        <c:axId val="2069825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675686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Sayfa1!$D$4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cat>
            <c:strRef>
              <c:f>Sayfa1!$C$5:$C$15</c:f>
              <c:strCache>
                <c:ptCount val="11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BELÇİKA</c:v>
                </c:pt>
                <c:pt idx="4">
                  <c:v>İTALYA</c:v>
                </c:pt>
                <c:pt idx="5">
                  <c:v>İNGİLTERE</c:v>
                </c:pt>
                <c:pt idx="6">
                  <c:v>ÇEK CUMHURİYETİ</c:v>
                </c:pt>
                <c:pt idx="7">
                  <c:v>BULGARİSTAN</c:v>
                </c:pt>
                <c:pt idx="8">
                  <c:v>İSPANYA</c:v>
                </c:pt>
                <c:pt idx="9">
                  <c:v>MACARİSTAN</c:v>
                </c:pt>
                <c:pt idx="10">
                  <c:v>POLONYA</c:v>
                </c:pt>
              </c:strCache>
            </c:strRef>
          </c:cat>
          <c:val>
            <c:numRef>
              <c:f>Sayfa1!$D$5:$D$15</c:f>
              <c:numCache>
                <c:formatCode>General</c:formatCode>
                <c:ptCount val="11"/>
                <c:pt idx="0">
                  <c:v>2326</c:v>
                </c:pt>
                <c:pt idx="1">
                  <c:v>533</c:v>
                </c:pt>
                <c:pt idx="2">
                  <c:v>256</c:v>
                </c:pt>
                <c:pt idx="3">
                  <c:v>248</c:v>
                </c:pt>
                <c:pt idx="4">
                  <c:v>219</c:v>
                </c:pt>
                <c:pt idx="5">
                  <c:v>198</c:v>
                </c:pt>
                <c:pt idx="6">
                  <c:v>162</c:v>
                </c:pt>
                <c:pt idx="7">
                  <c:v>140</c:v>
                </c:pt>
                <c:pt idx="8">
                  <c:v>134</c:v>
                </c:pt>
                <c:pt idx="9">
                  <c:v>110</c:v>
                </c:pt>
                <c:pt idx="10">
                  <c:v>108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C9-48F7-8FAB-7A785322ACED}"/>
            </c:ext>
          </c:extLst>
        </c:ser>
        <c:ser>
          <c:idx val="1"/>
          <c:order val="1"/>
          <c:tx>
            <c:strRef>
              <c:f>Sayfa1!$E$4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Sayfa1!$C$5:$C$15</c:f>
              <c:strCache>
                <c:ptCount val="11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BELÇİKA</c:v>
                </c:pt>
                <c:pt idx="4">
                  <c:v>İTALYA</c:v>
                </c:pt>
                <c:pt idx="5">
                  <c:v>İNGİLTERE</c:v>
                </c:pt>
                <c:pt idx="6">
                  <c:v>ÇEK CUMHURİYETİ</c:v>
                </c:pt>
                <c:pt idx="7">
                  <c:v>BULGARİSTAN</c:v>
                </c:pt>
                <c:pt idx="8">
                  <c:v>İSPANYA</c:v>
                </c:pt>
                <c:pt idx="9">
                  <c:v>MACARİSTAN</c:v>
                </c:pt>
                <c:pt idx="10">
                  <c:v>POLONYA</c:v>
                </c:pt>
              </c:strCache>
            </c:strRef>
          </c:cat>
          <c:val>
            <c:numRef>
              <c:f>Sayfa1!$E$5:$E$15</c:f>
              <c:numCache>
                <c:formatCode>General</c:formatCode>
                <c:ptCount val="11"/>
                <c:pt idx="0">
                  <c:v>2338</c:v>
                </c:pt>
                <c:pt idx="1">
                  <c:v>471</c:v>
                </c:pt>
                <c:pt idx="2">
                  <c:v>231</c:v>
                </c:pt>
                <c:pt idx="3">
                  <c:v>130</c:v>
                </c:pt>
                <c:pt idx="4">
                  <c:v>194</c:v>
                </c:pt>
                <c:pt idx="5">
                  <c:v>178</c:v>
                </c:pt>
                <c:pt idx="6">
                  <c:v>114</c:v>
                </c:pt>
                <c:pt idx="7">
                  <c:v>132</c:v>
                </c:pt>
                <c:pt idx="8">
                  <c:v>124</c:v>
                </c:pt>
                <c:pt idx="9">
                  <c:v>151</c:v>
                </c:pt>
                <c:pt idx="10">
                  <c:v>135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9C9-48F7-8FAB-7A785322AC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06757376"/>
        <c:axId val="206983680"/>
        <c:axId val="0"/>
      </c:bar3DChart>
      <c:catAx>
        <c:axId val="2067573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6983680"/>
        <c:crosses val="autoZero"/>
        <c:auto val="1"/>
        <c:lblAlgn val="ctr"/>
        <c:lblOffset val="100"/>
        <c:noMultiLvlLbl val="0"/>
      </c:catAx>
      <c:valAx>
        <c:axId val="206983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675737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219EC-6A8A-4B18-8677-66CF57BA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2016-02-29T15:13:00Z</cp:lastPrinted>
  <dcterms:created xsi:type="dcterms:W3CDTF">2022-06-23T11:13:00Z</dcterms:created>
  <dcterms:modified xsi:type="dcterms:W3CDTF">2022-06-23T11:13:00Z</dcterms:modified>
</cp:coreProperties>
</file>