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</w:t>
      </w:r>
      <w:r w:rsidRPr="00AC163A">
        <w:rPr>
          <w:rFonts w:ascii="Times New Roman" w:hAnsi="Times New Roman"/>
          <w:b/>
          <w:sz w:val="18"/>
          <w:szCs w:val="18"/>
        </w:rPr>
        <w:t>EK-2</w:t>
      </w: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890"/>
        <w:gridCol w:w="3293"/>
        <w:gridCol w:w="1249"/>
      </w:tblGrid>
      <w:tr w:rsidR="00AC163A" w:rsidRPr="00F17051" w:rsidTr="00F17051">
        <w:trPr>
          <w:trHeight w:val="3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X ACENTESİ   GÜNCEL BİLANÇOSU</w:t>
            </w:r>
          </w:p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(Mali Müşavir Onaylı)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30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Tarih 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30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Dönem 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30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AKTİF ( VARLIKLAR 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PASİF(KAYNAKLAR)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Cari Dönem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Cari Dönem</w:t>
            </w: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I- DÖNEN VARLIKLAR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III-KISA VADELİ YABANCI </w:t>
            </w:r>
            <w:r w:rsidRPr="00F17051">
              <w:rPr>
                <w:b/>
                <w:sz w:val="18"/>
                <w:szCs w:val="18"/>
              </w:rPr>
              <w:t xml:space="preserve"> </w:t>
            </w: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A-Hazır Değerler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A-Mali Borçlar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B-Menkul Kıymetler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B-Ticari Borçlar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C-Ticari Alacaklar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C-Diğer Borçlar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D-Diğer Alacaklar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D-Alınan Avanslar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E-Stoklar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F-Ödenecek Vergi ve Diğer Yükümlülükler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G-Gelecek Aylara Ait Giderler ve Gelir Tahakkukları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G-Borç ve Gider Karşılıkları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H-Diğer Dönen Varlıklar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H-Gelecek Aylara Ait Gelirler ve Gider Tahakkukları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I-Diğer Kısa Vadeli Yabancı Kaynaklar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DÖNEN VARLIKLAR TOPLAMI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KISA VADELİ YABANCI KAYNAKLAR TOPLAMI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II- DURAN VARLIKLAR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IV - UZUN VADELİ YABANCI KAYNAKLAR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A-Ticari Alacaklar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A-Mali Borçlar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B-Diğer Alacaklar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B-Ticari Borçlar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C-Mali Duran Varlıklar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C-Diğer Borçlar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D-Maddi Duran Varlıklar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D-Alınan Avanslar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E-Maddi Olmayan Duran Varlıklar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E-Borç ve Gider Karşılıkları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F-Özel Tükenmeye Tabi Varlıklar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F-Gelecek Yıllara Ait Gelirler ve </w:t>
            </w:r>
            <w:r w:rsidRPr="00F17051">
              <w:rPr>
                <w:b/>
                <w:sz w:val="18"/>
                <w:szCs w:val="18"/>
              </w:rPr>
              <w:t xml:space="preserve"> </w:t>
            </w: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Gider Tahakkukları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G-Gelecek Yıllara Ait Giderler ve Gelir Tahakkukları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G-Diğer Uzun Vadeli Yab. Kaynakl.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H-Diğer Duran Varlıklar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DURAN VARLIKLAR TOPLAMI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UZUN VADELİ YABANCI KAYNAKLAR TOPLAMI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V-ÖZ KAYNAKLAR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A-Ödenmiş Sermaye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B-Sermaye Yedekleri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sz w:val="18"/>
                <w:szCs w:val="18"/>
              </w:rPr>
              <w:t>C-Kar Yedekleri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D-Geçmiş Yıllar Karları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E-Geçmiş Yıllar Zararları(-)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F-Dönem Net Karı (Zararı)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ÖZ KAYNAKLAR TOPLAMI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163A" w:rsidRPr="00F17051" w:rsidTr="00F17051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AKTİF (VARLIKLAR) TOPLAMI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PASİF(KAYNAKLAR) TOPLAMI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3A" w:rsidRPr="00F17051" w:rsidRDefault="00AC163A" w:rsidP="00F170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163A" w:rsidRPr="00AC163A" w:rsidRDefault="00AC163A" w:rsidP="00AC1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C163A">
        <w:rPr>
          <w:rFonts w:ascii="Times New Roman" w:hAnsi="Times New Roman"/>
          <w:b/>
          <w:sz w:val="18"/>
          <w:szCs w:val="18"/>
        </w:rPr>
        <w:t>EK-3</w:t>
      </w:r>
    </w:p>
    <w:p w:rsidR="00AC163A" w:rsidRPr="00AC163A" w:rsidRDefault="00AC163A" w:rsidP="00AC163A">
      <w:pPr>
        <w:rPr>
          <w:rFonts w:ascii="Times New Roman" w:hAnsi="Times New Roman"/>
          <w:sz w:val="18"/>
          <w:szCs w:val="18"/>
        </w:rPr>
      </w:pP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  <w:t>Tarih:</w:t>
      </w:r>
    </w:p>
    <w:p w:rsidR="00AC163A" w:rsidRPr="00AC163A" w:rsidRDefault="00AC163A" w:rsidP="00AC163A">
      <w:pPr>
        <w:rPr>
          <w:rFonts w:ascii="Times New Roman" w:hAnsi="Times New Roman"/>
          <w:sz w:val="18"/>
          <w:szCs w:val="18"/>
        </w:rPr>
      </w:pP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</w:r>
      <w:r w:rsidRPr="00AC163A">
        <w:rPr>
          <w:rFonts w:ascii="Times New Roman" w:hAnsi="Times New Roman"/>
          <w:sz w:val="18"/>
          <w:szCs w:val="18"/>
        </w:rPr>
        <w:tab/>
        <w:t>Dönem:</w:t>
      </w:r>
    </w:p>
    <w:tbl>
      <w:tblPr>
        <w:tblW w:w="8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1"/>
        <w:gridCol w:w="1416"/>
      </w:tblGrid>
      <w:tr w:rsidR="00AC163A" w:rsidRPr="00F17051" w:rsidTr="00AC163A">
        <w:trPr>
          <w:trHeight w:val="260"/>
        </w:trPr>
        <w:tc>
          <w:tcPr>
            <w:tcW w:w="8397" w:type="dxa"/>
            <w:gridSpan w:val="2"/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X ACENTESİ GÜNCEL GELİR TABLOSU</w:t>
            </w:r>
          </w:p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(Mali Müşavir Onaylı)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Cari Dönem</w:t>
            </w:r>
          </w:p>
        </w:tc>
      </w:tr>
      <w:tr w:rsidR="00AC163A" w:rsidRPr="00F17051" w:rsidTr="00AC163A">
        <w:trPr>
          <w:trHeight w:val="291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A-BRÜT SATIŞLAR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91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B-SATIŞ İNDİRİMLERİ 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91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C-SATIŞLARIN MALİYETİ(-)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91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>BRÜT SATIŞ KARI VEYA ZARARI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91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D-FAALİYET GİDERLERİ(-)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FAALİYET KARI VEYA ZARARI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E-DİĞER FAALİYETLERDEN OLAĞAN GELİR VE KÂRLAR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F-DİĞER FAALİYETLERDEN OLAĞAN GİDER VE ZARARLAR(-)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G-FİNANSMAN GİDERLERİ(-)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OLAĞAN KAR VEYA ZARAR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H-OLAĞANDIŞI GELİR VE KÂRLAR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İ-OLAĞANDIŞI GİDER VE ZARARLARI(-)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DÖNEM KARI VEYA ZARARI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49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J-DÖNEM KARI VERGİ VE DİĞER YASAL YÜKÜMLÜLÜKLER</w:t>
            </w:r>
            <w:r w:rsidRPr="00F17051">
              <w:rPr>
                <w:rFonts w:ascii="Times New Roman" w:hAnsi="Times New Roman"/>
                <w:sz w:val="18"/>
                <w:szCs w:val="18"/>
              </w:rPr>
              <w:br/>
              <w:t xml:space="preserve">    KARŞILIKLARI (-)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C163A" w:rsidRPr="00F17051" w:rsidTr="00AC163A">
        <w:trPr>
          <w:trHeight w:val="260"/>
        </w:trPr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A" w:rsidRPr="00F17051" w:rsidRDefault="00AC16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70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DÖNEM NET KARI VEYA ZARARI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3A" w:rsidRPr="00F17051" w:rsidRDefault="00AC163A">
            <w:pPr>
              <w:rPr>
                <w:rFonts w:ascii="Times New Roman" w:hAnsi="Times New Roman"/>
                <w:sz w:val="18"/>
                <w:szCs w:val="18"/>
              </w:rPr>
            </w:pPr>
            <w:r w:rsidRPr="00F170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AC163A" w:rsidRPr="00AC163A" w:rsidRDefault="00AC163A" w:rsidP="00AC163A">
      <w:pPr>
        <w:rPr>
          <w:rFonts w:ascii="Times New Roman" w:hAnsi="Times New Roman"/>
          <w:sz w:val="18"/>
          <w:szCs w:val="18"/>
        </w:rPr>
      </w:pPr>
    </w:p>
    <w:p w:rsidR="0028166E" w:rsidRPr="00AC163A" w:rsidRDefault="0028166E">
      <w:pPr>
        <w:rPr>
          <w:sz w:val="18"/>
          <w:szCs w:val="18"/>
        </w:rPr>
      </w:pPr>
    </w:p>
    <w:sectPr w:rsidR="0028166E" w:rsidRPr="00AC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A"/>
    <w:rsid w:val="0028166E"/>
    <w:rsid w:val="00427E62"/>
    <w:rsid w:val="0045210D"/>
    <w:rsid w:val="00AC163A"/>
    <w:rsid w:val="00F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75EE4FF-ACFE-46D8-97BF-2902050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3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Aykut Şekerci</dc:creator>
  <cp:keywords/>
  <cp:lastModifiedBy>Seyhan Koç</cp:lastModifiedBy>
  <cp:revision>2</cp:revision>
  <dcterms:created xsi:type="dcterms:W3CDTF">2022-06-22T13:24:00Z</dcterms:created>
  <dcterms:modified xsi:type="dcterms:W3CDTF">2022-06-22T13:24:00Z</dcterms:modified>
</cp:coreProperties>
</file>